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5B2B" w:rsidRPr="003F587E" w:rsidRDefault="00935B2B" w:rsidP="00935B2B">
      <w:pPr>
        <w:rPr>
          <w:rFonts w:ascii="Times New Roman" w:hAnsi="Times New Roman" w:cs="Times New Roman"/>
          <w:b/>
          <w:sz w:val="32"/>
          <w:lang w:val="en-US"/>
        </w:rPr>
      </w:pPr>
      <w:r w:rsidRPr="003F587E">
        <w:rPr>
          <w:rFonts w:ascii="Times New Roman" w:hAnsi="Times New Roman" w:cs="Times New Roman"/>
          <w:b/>
          <w:sz w:val="32"/>
          <w:lang w:val="en-US"/>
        </w:rPr>
        <w:t>A Model of Christian Charity</w:t>
      </w:r>
    </w:p>
    <w:p w:rsidR="00935B2B" w:rsidRDefault="00935B2B" w:rsidP="00935B2B">
      <w:pPr>
        <w:rPr>
          <w:rFonts w:hint="eastAsia"/>
        </w:rPr>
      </w:pPr>
      <w:r>
        <w:rPr>
          <w:rFonts w:hint="eastAsia"/>
        </w:rPr>
        <w:t>GROUP B</w:t>
      </w:r>
    </w:p>
    <w:p w:rsidR="00935B2B" w:rsidRDefault="00935B2B" w:rsidP="00935B2B"/>
    <w:p w:rsidR="00935B2B" w:rsidRPr="003F587E" w:rsidRDefault="00935B2B" w:rsidP="00935B2B">
      <w:pPr>
        <w:rPr>
          <w:rFonts w:ascii="Times New Roman" w:hAnsi="Times New Roman" w:cs="Times New Roman"/>
          <w:lang w:val="en-US"/>
        </w:rPr>
      </w:pPr>
      <w:r w:rsidRPr="003F587E">
        <w:rPr>
          <w:rFonts w:ascii="Times New Roman" w:hAnsi="Times New Roman" w:cs="Times New Roman"/>
          <w:lang w:val="en-US"/>
        </w:rPr>
        <w:t>2nd Reason.</w:t>
      </w:r>
    </w:p>
    <w:p w:rsidR="00935B2B" w:rsidRPr="003F587E" w:rsidRDefault="00935B2B" w:rsidP="00935B2B">
      <w:pPr>
        <w:rPr>
          <w:rFonts w:ascii="Times New Roman" w:hAnsi="Times New Roman" w:cs="Times New Roman"/>
          <w:lang w:val="en-US"/>
        </w:rPr>
      </w:pPr>
    </w:p>
    <w:p w:rsidR="00935B2B" w:rsidRPr="003F587E" w:rsidRDefault="00935B2B" w:rsidP="00935B2B">
      <w:pPr>
        <w:rPr>
          <w:rFonts w:ascii="Times New Roman" w:hAnsi="Times New Roman" w:cs="Times New Roman"/>
          <w:lang w:val="en-US"/>
        </w:rPr>
      </w:pPr>
      <w:r w:rsidRPr="003F587E">
        <w:rPr>
          <w:rFonts w:ascii="Times New Roman" w:hAnsi="Times New Roman" w:cs="Times New Roman"/>
          <w:lang w:val="en-US"/>
        </w:rPr>
        <w:t>Secondly, that He might have the more occasion to manifest the work of his Spirit: first upon the wicked in moderating and restraining them, so that the rich and mighty should not eat up the poor, nor the poor and despised rise up against and shake off their yoke. Secondly, in the regenerate, in exercising His graces in them, as in the great ones, their love, mercy, gentleness, temperance etc., and in the poor and inferior sort, their faith, patience, obedience etc.</w:t>
      </w:r>
    </w:p>
    <w:p w:rsidR="00935B2B" w:rsidRPr="00935B2B" w:rsidRDefault="00935B2B" w:rsidP="00935B2B">
      <w:pPr>
        <w:rPr>
          <w:rFonts w:hint="eastAsia"/>
          <w:lang w:val="en-US"/>
        </w:rPr>
      </w:pPr>
    </w:p>
    <w:p w:rsidR="001078EF" w:rsidRDefault="001078EF" w:rsidP="001078EF">
      <w:pPr>
        <w:rPr>
          <w:rFonts w:ascii="Times New Roman" w:hAnsi="Times New Roman" w:cs="Times New Roman"/>
          <w:i/>
          <w:lang w:val="en-US"/>
        </w:rPr>
      </w:pPr>
      <w:r>
        <w:rPr>
          <w:rFonts w:ascii="Times New Roman" w:hAnsi="Times New Roman" w:cs="Times New Roman" w:hint="eastAsia"/>
          <w:i/>
          <w:lang w:val="en-US"/>
        </w:rPr>
        <w:t>--------------</w:t>
      </w:r>
      <w:r>
        <w:rPr>
          <w:rFonts w:ascii="Times New Roman" w:hAnsi="Times New Roman" w:cs="Times New Roman"/>
          <w:i/>
          <w:lang w:val="en-US"/>
        </w:rPr>
        <w:t>-----------------------------------------------------------------------------------------</w:t>
      </w:r>
    </w:p>
    <w:p w:rsidR="001078EF" w:rsidRDefault="001078EF" w:rsidP="001078EF">
      <w:pPr>
        <w:rPr>
          <w:rFonts w:ascii="Times New Roman" w:hAnsi="Times New Roman" w:cs="Times New Roman"/>
          <w:i/>
          <w:lang w:val="en-US"/>
        </w:rPr>
      </w:pPr>
      <w:r w:rsidRPr="003F587E">
        <w:rPr>
          <w:rFonts w:ascii="Times New Roman" w:hAnsi="Times New Roman" w:cs="Times New Roman"/>
          <w:i/>
          <w:lang w:val="en-US"/>
        </w:rPr>
        <w:t>Objection</w:t>
      </w:r>
      <w:r>
        <w:rPr>
          <w:rFonts w:ascii="Times New Roman" w:hAnsi="Times New Roman" w:cs="Times New Roman"/>
          <w:i/>
          <w:lang w:val="en-US"/>
        </w:rPr>
        <w:t xml:space="preserve"> 2</w:t>
      </w:r>
      <w:r>
        <w:rPr>
          <w:rFonts w:ascii="Times New Roman" w:hAnsi="Times New Roman" w:cs="Times New Roman"/>
          <w:i/>
          <w:lang w:val="en-US"/>
        </w:rPr>
        <w:t xml:space="preserve"> (why shouldn’t you help those in need)</w:t>
      </w:r>
      <w:r w:rsidRPr="003F587E">
        <w:rPr>
          <w:rFonts w:ascii="Times New Roman" w:hAnsi="Times New Roman" w:cs="Times New Roman"/>
          <w:i/>
          <w:lang w:val="en-US"/>
        </w:rPr>
        <w:t>:</w:t>
      </w:r>
    </w:p>
    <w:p w:rsidR="00971AF9" w:rsidRPr="003F587E" w:rsidRDefault="00971AF9" w:rsidP="001078EF">
      <w:pPr>
        <w:rPr>
          <w:rFonts w:ascii="Times New Roman" w:hAnsi="Times New Roman" w:cs="Times New Roman"/>
          <w:i/>
          <w:lang w:val="en-US"/>
        </w:rPr>
      </w:pPr>
      <w:bookmarkStart w:id="0" w:name="_GoBack"/>
      <w:bookmarkEnd w:id="0"/>
    </w:p>
    <w:p w:rsidR="001078EF" w:rsidRPr="003F587E" w:rsidRDefault="001078EF" w:rsidP="001078EF">
      <w:pPr>
        <w:rPr>
          <w:rFonts w:ascii="Times New Roman" w:hAnsi="Times New Roman" w:cs="Times New Roman"/>
          <w:lang w:val="en-US"/>
        </w:rPr>
      </w:pPr>
      <w:r w:rsidRPr="003F587E">
        <w:rPr>
          <w:rFonts w:ascii="Times New Roman" w:hAnsi="Times New Roman" w:cs="Times New Roman"/>
          <w:lang w:val="en-US"/>
        </w:rPr>
        <w:t xml:space="preserve">"The wise man's eyes are in his head," </w:t>
      </w:r>
      <w:proofErr w:type="spellStart"/>
      <w:r w:rsidRPr="003F587E">
        <w:rPr>
          <w:rFonts w:ascii="Times New Roman" w:hAnsi="Times New Roman" w:cs="Times New Roman"/>
          <w:lang w:val="en-US"/>
        </w:rPr>
        <w:t>saith</w:t>
      </w:r>
      <w:proofErr w:type="spellEnd"/>
      <w:r w:rsidRPr="003F587E">
        <w:rPr>
          <w:rFonts w:ascii="Times New Roman" w:hAnsi="Times New Roman" w:cs="Times New Roman"/>
          <w:lang w:val="en-US"/>
        </w:rPr>
        <w:t xml:space="preserve"> Solomon, "and </w:t>
      </w:r>
      <w:proofErr w:type="spellStart"/>
      <w:r w:rsidRPr="003F587E">
        <w:rPr>
          <w:rFonts w:ascii="Times New Roman" w:hAnsi="Times New Roman" w:cs="Times New Roman"/>
          <w:lang w:val="en-US"/>
        </w:rPr>
        <w:t>foreseeth</w:t>
      </w:r>
      <w:proofErr w:type="spellEnd"/>
      <w:r w:rsidRPr="003F587E">
        <w:rPr>
          <w:rFonts w:ascii="Times New Roman" w:hAnsi="Times New Roman" w:cs="Times New Roman"/>
          <w:lang w:val="en-US"/>
        </w:rPr>
        <w:t xml:space="preserve"> the plague;" therefore he must forecast and lay up against evil times when he or his may stand in need of all he can gather.</w:t>
      </w:r>
    </w:p>
    <w:p w:rsidR="001078EF" w:rsidRPr="003F587E" w:rsidRDefault="001078EF" w:rsidP="001078EF">
      <w:pPr>
        <w:rPr>
          <w:rFonts w:ascii="Times New Roman" w:hAnsi="Times New Roman" w:cs="Times New Roman"/>
          <w:lang w:val="en-US"/>
        </w:rPr>
      </w:pPr>
    </w:p>
    <w:p w:rsidR="001078EF" w:rsidRPr="003F587E" w:rsidRDefault="001078EF" w:rsidP="001078EF">
      <w:pPr>
        <w:rPr>
          <w:rFonts w:ascii="Times New Roman" w:hAnsi="Times New Roman" w:cs="Times New Roman"/>
          <w:i/>
          <w:lang w:val="en-US"/>
        </w:rPr>
      </w:pPr>
      <w:r w:rsidRPr="003F587E">
        <w:rPr>
          <w:rFonts w:ascii="Times New Roman" w:hAnsi="Times New Roman" w:cs="Times New Roman"/>
          <w:i/>
          <w:lang w:val="en-US"/>
        </w:rPr>
        <w:t>Answer:</w:t>
      </w:r>
    </w:p>
    <w:p w:rsidR="001078EF" w:rsidRPr="003F587E" w:rsidRDefault="001078EF" w:rsidP="001078EF">
      <w:pPr>
        <w:rPr>
          <w:rFonts w:ascii="Times New Roman" w:hAnsi="Times New Roman" w:cs="Times New Roman"/>
          <w:lang w:val="en-US"/>
        </w:rPr>
      </w:pPr>
    </w:p>
    <w:p w:rsidR="00ED2C52" w:rsidRPr="001078EF" w:rsidRDefault="001078EF" w:rsidP="001078EF">
      <w:pPr>
        <w:rPr>
          <w:lang w:val="en-US"/>
        </w:rPr>
      </w:pPr>
      <w:r w:rsidRPr="003F587E">
        <w:rPr>
          <w:rFonts w:ascii="Times New Roman" w:hAnsi="Times New Roman" w:cs="Times New Roman"/>
          <w:lang w:val="en-US"/>
        </w:rPr>
        <w:t xml:space="preserve">This very Argument Solomon </w:t>
      </w:r>
      <w:proofErr w:type="spellStart"/>
      <w:r w:rsidRPr="003F587E">
        <w:rPr>
          <w:rFonts w:ascii="Times New Roman" w:hAnsi="Times New Roman" w:cs="Times New Roman"/>
          <w:lang w:val="en-US"/>
        </w:rPr>
        <w:t>useth</w:t>
      </w:r>
      <w:proofErr w:type="spellEnd"/>
      <w:r w:rsidRPr="003F587E">
        <w:rPr>
          <w:rFonts w:ascii="Times New Roman" w:hAnsi="Times New Roman" w:cs="Times New Roman"/>
          <w:lang w:val="en-US"/>
        </w:rPr>
        <w:t xml:space="preserve"> to persuade to liberality (</w:t>
      </w:r>
      <w:proofErr w:type="spellStart"/>
      <w:r w:rsidRPr="003F587E">
        <w:rPr>
          <w:rFonts w:ascii="Times New Roman" w:hAnsi="Times New Roman" w:cs="Times New Roman"/>
          <w:lang w:val="en-US"/>
        </w:rPr>
        <w:t>Eccle</w:t>
      </w:r>
      <w:proofErr w:type="spellEnd"/>
      <w:r w:rsidRPr="003F587E">
        <w:rPr>
          <w:rFonts w:ascii="Times New Roman" w:hAnsi="Times New Roman" w:cs="Times New Roman"/>
          <w:lang w:val="en-US"/>
        </w:rPr>
        <w:t xml:space="preserve">. 11), "Cast thy bread upon the waters...for thou </w:t>
      </w:r>
      <w:proofErr w:type="spellStart"/>
      <w:r w:rsidRPr="003F587E">
        <w:rPr>
          <w:rFonts w:ascii="Times New Roman" w:hAnsi="Times New Roman" w:cs="Times New Roman"/>
          <w:lang w:val="en-US"/>
        </w:rPr>
        <w:t>knowest</w:t>
      </w:r>
      <w:proofErr w:type="spellEnd"/>
      <w:r w:rsidRPr="003F587E">
        <w:rPr>
          <w:rFonts w:ascii="Times New Roman" w:hAnsi="Times New Roman" w:cs="Times New Roman"/>
          <w:lang w:val="en-US"/>
        </w:rPr>
        <w:t xml:space="preserve"> not what evil may come upon the land." Luke 16:9, "Make you friends of the riches of iniquity..." You will ask how this shall be? Very well. For first he that gives to the poor, lends to the Lord and He will repay him even in this life </w:t>
      </w:r>
      <w:proofErr w:type="gramStart"/>
      <w:r w:rsidRPr="003F587E">
        <w:rPr>
          <w:rFonts w:ascii="Times New Roman" w:hAnsi="Times New Roman" w:cs="Times New Roman"/>
          <w:lang w:val="en-US"/>
        </w:rPr>
        <w:t>an</w:t>
      </w:r>
      <w:proofErr w:type="gramEnd"/>
      <w:r w:rsidRPr="003F587E">
        <w:rPr>
          <w:rFonts w:ascii="Times New Roman" w:hAnsi="Times New Roman" w:cs="Times New Roman"/>
          <w:lang w:val="en-US"/>
        </w:rPr>
        <w:t xml:space="preserve"> hundredfold to him or his. The righteous is ever merciful and </w:t>
      </w:r>
      <w:proofErr w:type="spellStart"/>
      <w:r w:rsidRPr="003F587E">
        <w:rPr>
          <w:rFonts w:ascii="Times New Roman" w:hAnsi="Times New Roman" w:cs="Times New Roman"/>
          <w:lang w:val="en-US"/>
        </w:rPr>
        <w:t>lendeth</w:t>
      </w:r>
      <w:proofErr w:type="spellEnd"/>
      <w:r w:rsidRPr="003F587E">
        <w:rPr>
          <w:rFonts w:ascii="Times New Roman" w:hAnsi="Times New Roman" w:cs="Times New Roman"/>
          <w:lang w:val="en-US"/>
        </w:rPr>
        <w:t xml:space="preserve">, and his seed </w:t>
      </w:r>
      <w:proofErr w:type="spellStart"/>
      <w:r w:rsidRPr="003F587E">
        <w:rPr>
          <w:rFonts w:ascii="Times New Roman" w:hAnsi="Times New Roman" w:cs="Times New Roman"/>
          <w:lang w:val="en-US"/>
        </w:rPr>
        <w:t>enjoyeth</w:t>
      </w:r>
      <w:proofErr w:type="spellEnd"/>
      <w:r w:rsidRPr="003F587E">
        <w:rPr>
          <w:rFonts w:ascii="Times New Roman" w:hAnsi="Times New Roman" w:cs="Times New Roman"/>
          <w:lang w:val="en-US"/>
        </w:rPr>
        <w:t xml:space="preserve"> the blessing; and besides we know what advantage it will be to us in the day of account when many such witnesses shall stand forth for us to witness the improvement of our talent. And I would know of those who plead so much for laying up for time to come, whether they hold that to be Gospel Matthew 6:19, "Lay not up for yourselves treasures upon earth," etc. If they acknowledge it, what extent will they allow it? If only to those primitive times, let them consider the reason whereupon our Savior grounds it. The first is that they are subject to the moth, the rust, the thief. Secondly, they will steal away the heart: "where the treasure is there will your heart be also."</w:t>
      </w:r>
    </w:p>
    <w:sectPr w:rsidR="00ED2C52" w:rsidRPr="001078EF">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B2B"/>
    <w:rsid w:val="001078EF"/>
    <w:rsid w:val="00935B2B"/>
    <w:rsid w:val="00971AF9"/>
    <w:rsid w:val="00ED2C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548CA"/>
  <w15:chartTrackingRefBased/>
  <w15:docId w15:val="{E7C96BD3-AA0D-47D4-8014-D909ED944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5B2B"/>
    <w:pPr>
      <w:widowControl w:val="0"/>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301</Words>
  <Characters>1717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 Liu</dc:creator>
  <cp:keywords/>
  <dc:description/>
  <cp:lastModifiedBy>Roger Liu</cp:lastModifiedBy>
  <cp:revision>2</cp:revision>
  <dcterms:created xsi:type="dcterms:W3CDTF">2020-09-27T12:10:00Z</dcterms:created>
  <dcterms:modified xsi:type="dcterms:W3CDTF">2020-09-27T13:24:00Z</dcterms:modified>
</cp:coreProperties>
</file>